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F0" w:rsidRPr="00ED7CF0" w:rsidRDefault="00A564B5" w:rsidP="00555E7C">
      <w:pPr>
        <w:rPr>
          <w:sz w:val="28"/>
          <w:szCs w:val="28"/>
        </w:rPr>
      </w:pPr>
      <w:bookmarkStart w:id="0" w:name="_GoBack"/>
      <w:bookmarkEnd w:id="0"/>
      <w:r>
        <w:rPr>
          <w:b/>
          <w:sz w:val="28"/>
          <w:szCs w:val="28"/>
        </w:rPr>
        <w:t>Kann Heizöl schlecht werden?</w:t>
      </w:r>
    </w:p>
    <w:p w:rsidR="005B4FED" w:rsidRPr="00A564B5" w:rsidRDefault="0053362D" w:rsidP="0053362D">
      <w:pPr>
        <w:pStyle w:val="bodytext"/>
        <w:shd w:val="clear" w:color="auto" w:fill="FFFFFF"/>
        <w:rPr>
          <w:rFonts w:ascii="Arial" w:hAnsi="Arial" w:cs="Arial"/>
          <w:color w:val="464646"/>
          <w:sz w:val="20"/>
          <w:szCs w:val="20"/>
        </w:rPr>
      </w:pPr>
      <w:r>
        <w:rPr>
          <w:rFonts w:ascii="Arial" w:hAnsi="Arial" w:cs="Arial"/>
          <w:color w:val="464646"/>
          <w:sz w:val="20"/>
          <w:szCs w:val="20"/>
        </w:rPr>
        <w:t>Nein – n</w:t>
      </w:r>
      <w:r w:rsidR="005B4FED" w:rsidRPr="00A564B5">
        <w:rPr>
          <w:rFonts w:ascii="Arial" w:hAnsi="Arial" w:cs="Arial"/>
          <w:color w:val="464646"/>
          <w:sz w:val="20"/>
          <w:szCs w:val="20"/>
        </w:rPr>
        <w:t>icht, wenn es richtig gelagert wird. Heizöl ist ein Naturprodukt, das im Laufe der Zeit altert. Dabei bilden sich Ablagerungen, die auf den Boden der Tankanlage sinken. Ist die Öllageranlage – also alle Bauteile vom Füllstutzen über den Tankbehälter bis zum Ölfilter –</w:t>
      </w:r>
      <w:r w:rsidR="005B4FED" w:rsidRPr="00A564B5">
        <w:rPr>
          <w:rStyle w:val="apple-converted-space"/>
          <w:rFonts w:ascii="Arial" w:hAnsi="Arial" w:cs="Arial"/>
          <w:color w:val="464646"/>
          <w:sz w:val="20"/>
          <w:szCs w:val="20"/>
        </w:rPr>
        <w:t> </w:t>
      </w:r>
      <w:r w:rsidR="005B4FED" w:rsidRPr="005B4FED">
        <w:rPr>
          <w:rFonts w:ascii="Arial" w:hAnsi="Arial" w:cs="Arial"/>
          <w:bCs/>
          <w:color w:val="464646"/>
          <w:sz w:val="20"/>
          <w:szCs w:val="20"/>
        </w:rPr>
        <w:t>fachgerecht installiert</w:t>
      </w:r>
      <w:r w:rsidR="005B4FED" w:rsidRPr="00A564B5">
        <w:rPr>
          <w:rFonts w:ascii="Arial" w:hAnsi="Arial" w:cs="Arial"/>
          <w:color w:val="464646"/>
          <w:sz w:val="20"/>
          <w:szCs w:val="20"/>
        </w:rPr>
        <w:t>, beeinträchtigt das die Heizung jedoch in keiner Weise.</w:t>
      </w:r>
    </w:p>
    <w:p w:rsidR="00A564B5" w:rsidRPr="005B4FED" w:rsidRDefault="00A564B5" w:rsidP="00A564B5">
      <w:pPr>
        <w:pStyle w:val="berschrift2"/>
        <w:shd w:val="clear" w:color="auto" w:fill="FFFFFF"/>
        <w:spacing w:before="0" w:beforeAutospacing="0" w:after="135" w:afterAutospacing="0" w:line="420" w:lineRule="atLeast"/>
        <w:rPr>
          <w:rFonts w:ascii="Arial" w:eastAsiaTheme="minorHAnsi" w:hAnsi="Arial" w:cs="Arial"/>
          <w:bCs w:val="0"/>
          <w:sz w:val="28"/>
          <w:szCs w:val="28"/>
          <w:lang w:eastAsia="en-US"/>
        </w:rPr>
      </w:pPr>
      <w:r w:rsidRPr="005B4FED">
        <w:rPr>
          <w:rFonts w:ascii="Arial" w:eastAsiaTheme="minorHAnsi" w:hAnsi="Arial" w:cs="Arial"/>
          <w:bCs w:val="0"/>
          <w:sz w:val="28"/>
          <w:szCs w:val="28"/>
          <w:lang w:eastAsia="en-US"/>
        </w:rPr>
        <w:t>Wer kann mir sagen, ob mein Tank fachgerecht installiert ist?</w:t>
      </w:r>
    </w:p>
    <w:p w:rsidR="00A564B5" w:rsidRPr="00A564B5" w:rsidRDefault="00A564B5" w:rsidP="00A564B5">
      <w:pPr>
        <w:pStyle w:val="bodytext"/>
        <w:shd w:val="clear" w:color="auto" w:fill="FFFFFF"/>
        <w:spacing w:before="0" w:beforeAutospacing="0" w:after="0"/>
        <w:rPr>
          <w:rFonts w:ascii="Arial" w:hAnsi="Arial" w:cs="Arial"/>
          <w:color w:val="464646"/>
          <w:sz w:val="20"/>
          <w:szCs w:val="20"/>
        </w:rPr>
      </w:pPr>
      <w:r w:rsidRPr="00A564B5">
        <w:rPr>
          <w:rFonts w:ascii="Arial" w:hAnsi="Arial" w:cs="Arial"/>
          <w:color w:val="464646"/>
          <w:sz w:val="20"/>
          <w:szCs w:val="20"/>
        </w:rPr>
        <w:t>Ein </w:t>
      </w:r>
      <w:hyperlink r:id="rId7" w:tooltip="Expertensuche: Tankschutz-Fachbetrieb finden" w:history="1">
        <w:r w:rsidRPr="005B4FED">
          <w:rPr>
            <w:rFonts w:ascii="Arial" w:hAnsi="Arial" w:cs="Arial"/>
            <w:color w:val="464646"/>
            <w:sz w:val="20"/>
            <w:szCs w:val="20"/>
          </w:rPr>
          <w:t>Tankschutz-Fachbetrieb</w:t>
        </w:r>
      </w:hyperlink>
      <w:r w:rsidRPr="005B4FED">
        <w:rPr>
          <w:rFonts w:ascii="Arial" w:hAnsi="Arial" w:cs="Arial"/>
          <w:color w:val="464646"/>
          <w:sz w:val="20"/>
          <w:szCs w:val="20"/>
        </w:rPr>
        <w:t> (zertifiziert nach Wasserhaushaltsgesetz) kann vor Ort beurteilen, ob der Tank so installiert ist, dass Heizöl sicher und über einen längeren Zeitraum gelagert werden kann. Der Tankschutz-Fachmann sa</w:t>
      </w:r>
      <w:r w:rsidRPr="00A564B5">
        <w:rPr>
          <w:rFonts w:ascii="Arial" w:hAnsi="Arial" w:cs="Arial"/>
          <w:color w:val="464646"/>
          <w:sz w:val="20"/>
          <w:szCs w:val="20"/>
        </w:rPr>
        <w:t>gt Ihnen auch, ob der Tank gereinigt werden sollte oder ob einzelne Bauteile auf den neuesten Stand gebracht werden müssen. </w:t>
      </w:r>
    </w:p>
    <w:p w:rsidR="00A564B5" w:rsidRPr="005B4FED" w:rsidRDefault="00A564B5" w:rsidP="00A564B5">
      <w:pPr>
        <w:pStyle w:val="berschrift2"/>
        <w:shd w:val="clear" w:color="auto" w:fill="FFFFFF"/>
        <w:spacing w:before="0" w:beforeAutospacing="0" w:after="135" w:afterAutospacing="0" w:line="420" w:lineRule="atLeast"/>
        <w:rPr>
          <w:rFonts w:ascii="Arial" w:eastAsiaTheme="minorHAnsi" w:hAnsi="Arial" w:cs="Arial"/>
          <w:bCs w:val="0"/>
          <w:sz w:val="28"/>
          <w:szCs w:val="28"/>
          <w:lang w:eastAsia="en-US"/>
        </w:rPr>
      </w:pPr>
      <w:r w:rsidRPr="005B4FED">
        <w:rPr>
          <w:rFonts w:ascii="Arial" w:eastAsiaTheme="minorHAnsi" w:hAnsi="Arial" w:cs="Arial"/>
          <w:bCs w:val="0"/>
          <w:sz w:val="28"/>
          <w:szCs w:val="28"/>
          <w:lang w:eastAsia="en-US"/>
        </w:rPr>
        <w:t>Was ist bei der Lagerung von Heizöl zu beachten?</w:t>
      </w:r>
    </w:p>
    <w:p w:rsidR="00A564B5" w:rsidRPr="00A564B5" w:rsidRDefault="00A564B5" w:rsidP="00A564B5">
      <w:pPr>
        <w:pStyle w:val="bodytext"/>
        <w:shd w:val="clear" w:color="auto" w:fill="FFFFFF"/>
        <w:spacing w:before="0" w:after="0"/>
        <w:rPr>
          <w:rFonts w:ascii="Arial" w:hAnsi="Arial" w:cs="Arial"/>
          <w:color w:val="464646"/>
          <w:sz w:val="20"/>
          <w:szCs w:val="20"/>
        </w:rPr>
      </w:pPr>
      <w:r w:rsidRPr="00A564B5">
        <w:rPr>
          <w:rFonts w:ascii="Arial" w:hAnsi="Arial" w:cs="Arial"/>
          <w:b/>
          <w:bCs/>
          <w:color w:val="464646"/>
          <w:sz w:val="20"/>
          <w:szCs w:val="20"/>
        </w:rPr>
        <w:t>Kein Tageslicht</w:t>
      </w:r>
      <w:r w:rsidR="005B4FED">
        <w:rPr>
          <w:rFonts w:ascii="Arial" w:hAnsi="Arial" w:cs="Arial"/>
          <w:color w:val="464646"/>
          <w:sz w:val="20"/>
          <w:szCs w:val="20"/>
        </w:rPr>
        <w:t>: Lichtdurchlässige Öltanks</w:t>
      </w:r>
      <w:r w:rsidRPr="00A564B5">
        <w:rPr>
          <w:rFonts w:ascii="Arial" w:hAnsi="Arial" w:cs="Arial"/>
          <w:color w:val="464646"/>
          <w:sz w:val="20"/>
          <w:szCs w:val="20"/>
        </w:rPr>
        <w:t>, wie</w:t>
      </w:r>
      <w:r w:rsidR="005B4FED">
        <w:rPr>
          <w:rFonts w:ascii="Arial" w:hAnsi="Arial" w:cs="Arial"/>
          <w:color w:val="464646"/>
          <w:sz w:val="20"/>
          <w:szCs w:val="20"/>
        </w:rPr>
        <w:t xml:space="preserve"> etwa</w:t>
      </w:r>
      <w:r w:rsidRPr="00A564B5">
        <w:rPr>
          <w:rFonts w:ascii="Arial" w:hAnsi="Arial" w:cs="Arial"/>
          <w:color w:val="464646"/>
          <w:sz w:val="20"/>
          <w:szCs w:val="20"/>
        </w:rPr>
        <w:t xml:space="preserve"> Batterietanks aus Kunststoff oder GFK, sollte</w:t>
      </w:r>
      <w:r w:rsidR="005B4FED">
        <w:rPr>
          <w:rFonts w:ascii="Arial" w:hAnsi="Arial" w:cs="Arial"/>
          <w:color w:val="464646"/>
          <w:sz w:val="20"/>
          <w:szCs w:val="20"/>
        </w:rPr>
        <w:t xml:space="preserve">n </w:t>
      </w:r>
      <w:r w:rsidRPr="00A564B5">
        <w:rPr>
          <w:rFonts w:ascii="Arial" w:hAnsi="Arial" w:cs="Arial"/>
          <w:color w:val="464646"/>
          <w:sz w:val="20"/>
          <w:szCs w:val="20"/>
        </w:rPr>
        <w:t xml:space="preserve"> vor Lichteinfall geschützt werden. </w:t>
      </w:r>
      <w:r w:rsidR="005B4FED">
        <w:rPr>
          <w:rFonts w:ascii="Arial" w:hAnsi="Arial" w:cs="Arial"/>
          <w:color w:val="464646"/>
          <w:sz w:val="20"/>
          <w:szCs w:val="20"/>
        </w:rPr>
        <w:t xml:space="preserve">Dunkeln Sie beispielsweise die </w:t>
      </w:r>
      <w:r w:rsidRPr="00A564B5">
        <w:rPr>
          <w:rFonts w:ascii="Arial" w:hAnsi="Arial" w:cs="Arial"/>
          <w:color w:val="464646"/>
          <w:sz w:val="20"/>
          <w:szCs w:val="20"/>
        </w:rPr>
        <w:t xml:space="preserve">Fenster des Tankraums mit Folie </w:t>
      </w:r>
      <w:r w:rsidR="005B4FED">
        <w:rPr>
          <w:rFonts w:ascii="Arial" w:hAnsi="Arial" w:cs="Arial"/>
          <w:color w:val="464646"/>
          <w:sz w:val="20"/>
          <w:szCs w:val="20"/>
        </w:rPr>
        <w:t>ab.</w:t>
      </w:r>
      <w:r w:rsidRPr="00A564B5">
        <w:rPr>
          <w:rFonts w:ascii="Arial" w:hAnsi="Arial" w:cs="Arial"/>
          <w:color w:val="464646"/>
          <w:sz w:val="20"/>
          <w:szCs w:val="20"/>
        </w:rPr>
        <w:t> </w:t>
      </w:r>
    </w:p>
    <w:p w:rsidR="00A564B5" w:rsidRPr="00A564B5" w:rsidRDefault="00A564B5" w:rsidP="005B4FED">
      <w:pPr>
        <w:pStyle w:val="bodytext"/>
        <w:shd w:val="clear" w:color="auto" w:fill="FFFFFF"/>
        <w:spacing w:before="0" w:after="0"/>
        <w:rPr>
          <w:rFonts w:ascii="Arial" w:hAnsi="Arial" w:cs="Arial"/>
          <w:color w:val="464646"/>
          <w:sz w:val="20"/>
          <w:szCs w:val="20"/>
        </w:rPr>
      </w:pPr>
      <w:r w:rsidRPr="00A564B5">
        <w:rPr>
          <w:rFonts w:ascii="Arial" w:hAnsi="Arial" w:cs="Arial"/>
          <w:b/>
          <w:bCs/>
          <w:color w:val="464646"/>
          <w:sz w:val="20"/>
          <w:szCs w:val="20"/>
        </w:rPr>
        <w:t>Konstante Temperatur</w:t>
      </w:r>
      <w:r w:rsidR="005B4FED">
        <w:rPr>
          <w:rFonts w:ascii="Arial" w:hAnsi="Arial" w:cs="Arial"/>
          <w:b/>
          <w:bCs/>
          <w:color w:val="464646"/>
          <w:sz w:val="20"/>
          <w:szCs w:val="20"/>
        </w:rPr>
        <w:t xml:space="preserve">: </w:t>
      </w:r>
      <w:r w:rsidRPr="00A564B5">
        <w:rPr>
          <w:rFonts w:ascii="Arial" w:hAnsi="Arial" w:cs="Arial"/>
          <w:color w:val="464646"/>
          <w:sz w:val="20"/>
          <w:szCs w:val="20"/>
        </w:rPr>
        <w:t>Die ideale Lagertemperatur für Heizöl liegt zwischen 5 und 15 Grad Celsius. Der Öltank sowie die Ölleitungen sollten in jedem Fall frostfrei installiert sein. Nur so ist sichergestellt, dass es nicht zu einer Paraffinausscheidung im Heizöl kommt, was zu Anlagenstörungen führen kann. </w:t>
      </w:r>
      <w:r w:rsidR="005B4FED">
        <w:rPr>
          <w:rFonts w:ascii="Arial" w:hAnsi="Arial" w:cs="Arial"/>
          <w:color w:val="464646"/>
          <w:sz w:val="20"/>
          <w:szCs w:val="20"/>
        </w:rPr>
        <w:t>Durch</w:t>
      </w:r>
      <w:r w:rsidRPr="00A564B5">
        <w:rPr>
          <w:rFonts w:ascii="Arial" w:hAnsi="Arial" w:cs="Arial"/>
          <w:color w:val="464646"/>
          <w:sz w:val="20"/>
          <w:szCs w:val="20"/>
        </w:rPr>
        <w:t xml:space="preserve"> eine möglichst konstante Temperatur </w:t>
      </w:r>
      <w:r w:rsidR="005B4FED">
        <w:rPr>
          <w:rFonts w:ascii="Arial" w:hAnsi="Arial" w:cs="Arial"/>
          <w:color w:val="464646"/>
          <w:sz w:val="20"/>
          <w:szCs w:val="20"/>
        </w:rPr>
        <w:t>können Sie auch d</w:t>
      </w:r>
      <w:r w:rsidR="005B4FED" w:rsidRPr="00A564B5">
        <w:rPr>
          <w:rFonts w:ascii="Arial" w:hAnsi="Arial" w:cs="Arial"/>
          <w:color w:val="464646"/>
          <w:sz w:val="20"/>
          <w:szCs w:val="20"/>
        </w:rPr>
        <w:t xml:space="preserve">ie Entstehung von Kondenswasser </w:t>
      </w:r>
      <w:r w:rsidR="005B4FED">
        <w:rPr>
          <w:rFonts w:ascii="Arial" w:hAnsi="Arial" w:cs="Arial"/>
          <w:color w:val="464646"/>
          <w:sz w:val="20"/>
          <w:szCs w:val="20"/>
        </w:rPr>
        <w:t>weitgehend verhindern</w:t>
      </w:r>
      <w:r w:rsidRPr="00A564B5">
        <w:rPr>
          <w:rFonts w:ascii="Arial" w:hAnsi="Arial" w:cs="Arial"/>
          <w:color w:val="464646"/>
          <w:sz w:val="20"/>
          <w:szCs w:val="20"/>
        </w:rPr>
        <w:t>. Da Wasser schwerer ist als Öl, sinkt es zu Boden und kann in größeren Mengen ebenfalls den Betrieb stören sowie zu Korrosion führen. </w:t>
      </w:r>
    </w:p>
    <w:p w:rsidR="00A564B5" w:rsidRPr="00A564B5" w:rsidRDefault="00A564B5" w:rsidP="00A564B5">
      <w:pPr>
        <w:pStyle w:val="bodytext"/>
        <w:shd w:val="clear" w:color="auto" w:fill="FFFFFF"/>
        <w:spacing w:before="0" w:beforeAutospacing="0" w:after="0"/>
        <w:rPr>
          <w:rFonts w:ascii="Arial" w:hAnsi="Arial" w:cs="Arial"/>
          <w:color w:val="464646"/>
          <w:sz w:val="20"/>
          <w:szCs w:val="20"/>
        </w:rPr>
      </w:pPr>
      <w:r w:rsidRPr="00A564B5">
        <w:rPr>
          <w:rFonts w:ascii="Arial" w:hAnsi="Arial" w:cs="Arial"/>
          <w:b/>
          <w:bCs/>
          <w:color w:val="464646"/>
          <w:sz w:val="20"/>
          <w:szCs w:val="20"/>
        </w:rPr>
        <w:t>Geringer Sauerstoffeintrag durch Einstrangsystem</w:t>
      </w:r>
      <w:r w:rsidR="005B4FED">
        <w:rPr>
          <w:rFonts w:ascii="Arial" w:hAnsi="Arial" w:cs="Arial"/>
          <w:b/>
          <w:bCs/>
          <w:color w:val="464646"/>
          <w:sz w:val="20"/>
          <w:szCs w:val="20"/>
        </w:rPr>
        <w:t xml:space="preserve">: </w:t>
      </w:r>
      <w:r w:rsidR="0053362D">
        <w:rPr>
          <w:rFonts w:ascii="Arial" w:hAnsi="Arial" w:cs="Arial"/>
          <w:bCs/>
          <w:color w:val="464646"/>
          <w:sz w:val="20"/>
          <w:szCs w:val="20"/>
        </w:rPr>
        <w:t xml:space="preserve">Wenn heute ein Tank neu errichtet oder wesentlich verändert wird, </w:t>
      </w:r>
      <w:r w:rsidRPr="00A564B5">
        <w:rPr>
          <w:rFonts w:ascii="Arial" w:hAnsi="Arial" w:cs="Arial"/>
          <w:color w:val="464646"/>
          <w:sz w:val="20"/>
          <w:szCs w:val="20"/>
        </w:rPr>
        <w:t xml:space="preserve"> muss die Ölleitung</w:t>
      </w:r>
      <w:r w:rsidR="0053362D">
        <w:rPr>
          <w:rFonts w:ascii="Arial" w:hAnsi="Arial" w:cs="Arial"/>
          <w:color w:val="464646"/>
          <w:sz w:val="20"/>
          <w:szCs w:val="20"/>
        </w:rPr>
        <w:t xml:space="preserve"> </w:t>
      </w:r>
      <w:r w:rsidRPr="00A564B5">
        <w:rPr>
          <w:rFonts w:ascii="Arial" w:hAnsi="Arial" w:cs="Arial"/>
          <w:color w:val="464646"/>
          <w:sz w:val="20"/>
          <w:szCs w:val="20"/>
        </w:rPr>
        <w:t>im Einstrangsystem installiert werden</w:t>
      </w:r>
      <w:r w:rsidR="0053362D">
        <w:rPr>
          <w:rFonts w:ascii="Arial" w:hAnsi="Arial" w:cs="Arial"/>
          <w:color w:val="464646"/>
          <w:sz w:val="20"/>
          <w:szCs w:val="20"/>
        </w:rPr>
        <w:t xml:space="preserve">. Das bedeutet, dass </w:t>
      </w:r>
      <w:r w:rsidRPr="00A564B5">
        <w:rPr>
          <w:rFonts w:ascii="Arial" w:hAnsi="Arial" w:cs="Arial"/>
          <w:color w:val="464646"/>
          <w:sz w:val="20"/>
          <w:szCs w:val="20"/>
        </w:rPr>
        <w:t>vom Heizöltank bis zum Vorfilter nur eine Ölleitung</w:t>
      </w:r>
      <w:r w:rsidR="0053362D">
        <w:rPr>
          <w:rFonts w:ascii="Arial" w:hAnsi="Arial" w:cs="Arial"/>
          <w:color w:val="464646"/>
          <w:sz w:val="20"/>
          <w:szCs w:val="20"/>
        </w:rPr>
        <w:t xml:space="preserve"> verläuft</w:t>
      </w:r>
      <w:r w:rsidRPr="00A564B5">
        <w:rPr>
          <w:rFonts w:ascii="Arial" w:hAnsi="Arial" w:cs="Arial"/>
          <w:color w:val="464646"/>
          <w:sz w:val="20"/>
          <w:szCs w:val="20"/>
        </w:rPr>
        <w:t>.</w:t>
      </w:r>
      <w:r w:rsidR="0053362D">
        <w:rPr>
          <w:rFonts w:ascii="Arial" w:hAnsi="Arial" w:cs="Arial"/>
          <w:color w:val="464646"/>
          <w:sz w:val="20"/>
          <w:szCs w:val="20"/>
        </w:rPr>
        <w:t xml:space="preserve"> Über sie wird d</w:t>
      </w:r>
      <w:r w:rsidRPr="00A564B5">
        <w:rPr>
          <w:rFonts w:ascii="Arial" w:hAnsi="Arial" w:cs="Arial"/>
          <w:color w:val="464646"/>
          <w:sz w:val="20"/>
          <w:szCs w:val="20"/>
        </w:rPr>
        <w:t xml:space="preserve">em </w:t>
      </w:r>
      <w:r w:rsidR="0053362D">
        <w:rPr>
          <w:rFonts w:ascii="Arial" w:hAnsi="Arial" w:cs="Arial"/>
          <w:color w:val="464646"/>
          <w:sz w:val="20"/>
          <w:szCs w:val="20"/>
        </w:rPr>
        <w:t xml:space="preserve">Tank </w:t>
      </w:r>
      <w:r w:rsidRPr="00A564B5">
        <w:rPr>
          <w:rFonts w:ascii="Arial" w:hAnsi="Arial" w:cs="Arial"/>
          <w:color w:val="464646"/>
          <w:sz w:val="20"/>
          <w:szCs w:val="20"/>
        </w:rPr>
        <w:t>genau so viel Heizöl entnommen</w:t>
      </w:r>
      <w:r w:rsidR="0053362D">
        <w:rPr>
          <w:rFonts w:ascii="Arial" w:hAnsi="Arial" w:cs="Arial"/>
          <w:color w:val="464646"/>
          <w:sz w:val="20"/>
          <w:szCs w:val="20"/>
        </w:rPr>
        <w:t>,</w:t>
      </w:r>
      <w:r w:rsidRPr="00A564B5">
        <w:rPr>
          <w:rFonts w:ascii="Arial" w:hAnsi="Arial" w:cs="Arial"/>
          <w:color w:val="464646"/>
          <w:sz w:val="20"/>
          <w:szCs w:val="20"/>
        </w:rPr>
        <w:t xml:space="preserve"> wie tatsächlich am Brenner benötigt wird. Es muss kein Öl zum Tank zurückgeführt. Das verbessert die Lagerbedingungen und verringert die Bildung von Ablagerungen.</w:t>
      </w:r>
    </w:p>
    <w:p w:rsidR="0053362D" w:rsidRDefault="0053362D" w:rsidP="0053362D">
      <w:pPr>
        <w:spacing w:after="240" w:line="320" w:lineRule="atLeast"/>
        <w:rPr>
          <w:rFonts w:eastAsia="Calibri"/>
          <w:color w:val="000000"/>
          <w:sz w:val="22"/>
          <w:szCs w:val="22"/>
        </w:rPr>
      </w:pPr>
    </w:p>
    <w:p w:rsidR="004A4273" w:rsidRDefault="001D6F68" w:rsidP="0053362D">
      <w:pPr>
        <w:spacing w:after="240" w:line="320" w:lineRule="atLeast"/>
        <w:rPr>
          <w:b/>
        </w:rPr>
      </w:pPr>
      <w:r w:rsidRPr="001D6F68">
        <w:rPr>
          <w:b/>
          <w:sz w:val="22"/>
          <w:szCs w:val="22"/>
        </w:rPr>
        <w:t>M</w:t>
      </w:r>
      <w:r w:rsidR="0053362D">
        <w:rPr>
          <w:b/>
          <w:sz w:val="22"/>
          <w:szCs w:val="22"/>
        </w:rPr>
        <w:t>ehr Informationen zur Lagerung von Heizöl:</w:t>
      </w:r>
      <w:r w:rsidRPr="001D6F68">
        <w:rPr>
          <w:b/>
          <w:sz w:val="22"/>
          <w:szCs w:val="22"/>
        </w:rPr>
        <w:br/>
      </w:r>
      <w:r w:rsidRPr="001D6F68">
        <w:t>https://www.</w:t>
      </w:r>
      <w:r w:rsidR="0053362D">
        <w:t>zukunftsheizen.de/heizöltank</w:t>
      </w:r>
    </w:p>
    <w:p w:rsidR="004A4273" w:rsidRDefault="004A4273" w:rsidP="008C21A9">
      <w:pPr>
        <w:rPr>
          <w:b/>
        </w:rPr>
      </w:pPr>
    </w:p>
    <w:p w:rsidR="009A2E6E" w:rsidRDefault="0053362D" w:rsidP="008C21A9">
      <w:pPr>
        <w:rPr>
          <w:b/>
        </w:rPr>
      </w:pPr>
      <w:r>
        <w:rPr>
          <w:b/>
        </w:rPr>
        <w:t>Bild</w:t>
      </w:r>
      <w:r w:rsidR="009A2E6E">
        <w:rPr>
          <w:b/>
        </w:rPr>
        <w:t xml:space="preserve"> zum Thema / kostenloser Download </w:t>
      </w:r>
      <w:r w:rsidR="001D6F68">
        <w:rPr>
          <w:b/>
        </w:rPr>
        <w:t>auf www.zukunftsheizen.de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475"/>
      </w:tblGrid>
      <w:tr w:rsidR="00FE338D" w:rsidTr="00FE338D">
        <w:tc>
          <w:tcPr>
            <w:tcW w:w="2552" w:type="dxa"/>
          </w:tcPr>
          <w:p w:rsidR="0086766D" w:rsidRDefault="0086766D" w:rsidP="008C21A9">
            <w:pPr>
              <w:rPr>
                <w:noProof/>
                <w:lang w:eastAsia="de-DE"/>
              </w:rPr>
            </w:pPr>
          </w:p>
          <w:p w:rsidR="00FE338D" w:rsidRDefault="008276B2" w:rsidP="008C21A9">
            <w:pPr>
              <w:rPr>
                <w:b/>
              </w:rPr>
            </w:pPr>
            <w:r w:rsidRPr="008276B2">
              <w:rPr>
                <w:b/>
                <w:noProof/>
                <w:lang w:eastAsia="de-DE"/>
              </w:rPr>
              <w:drawing>
                <wp:inline distT="0" distB="0" distL="0" distR="0">
                  <wp:extent cx="1512000" cy="1260000"/>
                  <wp:effectExtent l="0" t="0" r="0" b="0"/>
                  <wp:docPr id="3" name="Grafik 3" descr="\\iwo-dehhs-005\Ordnerumleitungen\Nina.Kopmann\Downloads\Website\IWO_News\05_2016\IWO_Banner_Verfallsdatum_Heizoel_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dehhs-005\Ordnerumleitungen\Nina.Kopmann\Downloads\Website\IWO_News\05_2016\IWO_Banner_Verfallsdatum_Heizoel_300x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0" cy="1260000"/>
                          </a:xfrm>
                          <a:prstGeom prst="rect">
                            <a:avLst/>
                          </a:prstGeom>
                          <a:noFill/>
                          <a:ln>
                            <a:noFill/>
                          </a:ln>
                        </pic:spPr>
                      </pic:pic>
                    </a:graphicData>
                  </a:graphic>
                </wp:inline>
              </w:drawing>
            </w:r>
          </w:p>
        </w:tc>
        <w:tc>
          <w:tcPr>
            <w:tcW w:w="6510" w:type="dxa"/>
          </w:tcPr>
          <w:p w:rsidR="004C0449" w:rsidRDefault="004C0449" w:rsidP="00FE338D">
            <w:pPr>
              <w:rPr>
                <w:i/>
              </w:rPr>
            </w:pPr>
          </w:p>
          <w:p w:rsidR="00FE338D" w:rsidRPr="00245EDF" w:rsidRDefault="00FE338D" w:rsidP="00FE338D">
            <w:pPr>
              <w:rPr>
                <w:i/>
              </w:rPr>
            </w:pPr>
            <w:r w:rsidRPr="00245EDF">
              <w:rPr>
                <w:i/>
              </w:rPr>
              <w:t>Diese Text</w:t>
            </w:r>
            <w:r>
              <w:rPr>
                <w:i/>
              </w:rPr>
              <w:t>- und Bild</w:t>
            </w:r>
            <w:r w:rsidRPr="00245EDF">
              <w:rPr>
                <w:i/>
              </w:rPr>
              <w:t>vorlage</w:t>
            </w:r>
            <w:r>
              <w:rPr>
                <w:i/>
              </w:rPr>
              <w:t>n sind</w:t>
            </w:r>
            <w:r w:rsidRPr="00245EDF">
              <w:rPr>
                <w:i/>
              </w:rPr>
              <w:t xml:space="preserve"> ein k</w:t>
            </w:r>
            <w:r>
              <w:rPr>
                <w:i/>
              </w:rPr>
              <w:t>ostenloser Service des Institut</w:t>
            </w:r>
            <w:r w:rsidRPr="00245EDF">
              <w:rPr>
                <w:i/>
              </w:rPr>
              <w:t>s für Wärme und Oeltechnik</w:t>
            </w:r>
            <w:r>
              <w:rPr>
                <w:i/>
              </w:rPr>
              <w:t xml:space="preserve"> (IWO)</w:t>
            </w:r>
            <w:r w:rsidRPr="00245EDF">
              <w:rPr>
                <w:i/>
              </w:rPr>
              <w:t xml:space="preserve">. </w:t>
            </w:r>
            <w:r>
              <w:rPr>
                <w:i/>
              </w:rPr>
              <w:t>Sie können</w:t>
            </w:r>
            <w:r w:rsidRPr="00245EDF">
              <w:rPr>
                <w:i/>
              </w:rPr>
              <w:t xml:space="preserve"> mit dem genannten Link und </w:t>
            </w:r>
            <w:r w:rsidR="00526D80">
              <w:rPr>
                <w:i/>
              </w:rPr>
              <w:t>mit</w:t>
            </w:r>
            <w:r w:rsidRPr="00245EDF">
              <w:rPr>
                <w:i/>
              </w:rPr>
              <w:t xml:space="preserve"> Quellenangabe im Rahmen von redaktionellen Veröffentlichungen verwendet werden. Die Nutzung ist honorarfrei. </w:t>
            </w:r>
            <w:r w:rsidR="00526D80">
              <w:rPr>
                <w:i/>
              </w:rPr>
              <w:br/>
            </w:r>
            <w:r w:rsidRPr="00245EDF">
              <w:rPr>
                <w:i/>
              </w:rPr>
              <w:t>Für werbliche Zwecke ist die Nutzung nur nach vorheriger schriftlicher Genehmigung durch IWO möglich.</w:t>
            </w:r>
          </w:p>
          <w:p w:rsidR="00FE338D" w:rsidRDefault="00FE338D" w:rsidP="008C21A9">
            <w:pPr>
              <w:rPr>
                <w:b/>
              </w:rPr>
            </w:pPr>
          </w:p>
        </w:tc>
      </w:tr>
    </w:tbl>
    <w:p w:rsidR="009A2E6E" w:rsidRDefault="009A2E6E" w:rsidP="009A2E6E">
      <w:pPr>
        <w:rPr>
          <w:i/>
        </w:rPr>
      </w:pPr>
    </w:p>
    <w:p w:rsidR="00555E7C" w:rsidRDefault="00555E7C" w:rsidP="009A2E6E">
      <w:pPr>
        <w:rPr>
          <w:i/>
        </w:rPr>
      </w:pPr>
    </w:p>
    <w:sectPr w:rsidR="00555E7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99" w:rsidRDefault="00274799" w:rsidP="008C21A9">
      <w:pPr>
        <w:spacing w:after="0" w:line="240" w:lineRule="auto"/>
      </w:pPr>
      <w:r>
        <w:separator/>
      </w:r>
    </w:p>
  </w:endnote>
  <w:endnote w:type="continuationSeparator" w:id="0">
    <w:p w:rsidR="00274799" w:rsidRDefault="00274799" w:rsidP="008C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99" w:rsidRDefault="00274799" w:rsidP="008C21A9">
      <w:pPr>
        <w:spacing w:after="0" w:line="240" w:lineRule="auto"/>
      </w:pPr>
      <w:r>
        <w:separator/>
      </w:r>
    </w:p>
  </w:footnote>
  <w:footnote w:type="continuationSeparator" w:id="0">
    <w:p w:rsidR="00274799" w:rsidRDefault="00274799" w:rsidP="008C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ED" w:rsidRDefault="005B4FED" w:rsidP="00245EDF">
    <w:pPr>
      <w:pStyle w:val="Kopfzeile"/>
    </w:pPr>
    <w:r>
      <w:rPr>
        <w:noProof/>
        <w:lang w:eastAsia="de-DE"/>
      </w:rPr>
      <w:drawing>
        <wp:anchor distT="0" distB="0" distL="114300" distR="114300" simplePos="0" relativeHeight="251658240" behindDoc="1" locked="0" layoutInCell="1" allowOverlap="1" wp14:anchorId="1061B758" wp14:editId="0FC370CE">
          <wp:simplePos x="0" y="0"/>
          <wp:positionH relativeFrom="column">
            <wp:posOffset>5196205</wp:posOffset>
          </wp:positionH>
          <wp:positionV relativeFrom="paragraph">
            <wp:posOffset>-173355</wp:posOffset>
          </wp:positionV>
          <wp:extent cx="1116000" cy="810000"/>
          <wp:effectExtent l="0" t="0" r="8255" b="9525"/>
          <wp:wrapNone/>
          <wp:docPr id="1" name="Grafik 1" descr="https://www.zukunftsheizen.de/fileadmin/user_upload/Home/IW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ukunftsheizen.de/fileadmin/user_upload/Home/IWO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IWO Textvorlage </w:t>
    </w:r>
    <w:r w:rsidR="0053362D">
      <w:t>„Kann Heizöl schlecht werden?“</w:t>
    </w:r>
    <w:r>
      <w:t xml:space="preserve">  </w:t>
    </w:r>
  </w:p>
  <w:p w:rsidR="005B4FED" w:rsidRDefault="005B4FED" w:rsidP="00245EDF">
    <w:pPr>
      <w:pStyle w:val="Kopfzeile"/>
    </w:pPr>
  </w:p>
  <w:p w:rsidR="005B4FED" w:rsidRDefault="005B4FED" w:rsidP="00245EDF">
    <w:pPr>
      <w:pStyle w:val="Kopfzeile"/>
    </w:pPr>
  </w:p>
  <w:p w:rsidR="005B4FED" w:rsidRDefault="005B4FED" w:rsidP="00245EDF">
    <w:pPr>
      <w:pStyle w:val="Kopfzeile"/>
    </w:pPr>
  </w:p>
  <w:p w:rsidR="005B4FED" w:rsidRDefault="005B4F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6edd218b-8a76-4b53-a813-43d72f93bef9"/>
  </w:docVars>
  <w:rsids>
    <w:rsidRoot w:val="008C21A9"/>
    <w:rsid w:val="00016848"/>
    <w:rsid w:val="00030977"/>
    <w:rsid w:val="00036EC4"/>
    <w:rsid w:val="0006074A"/>
    <w:rsid w:val="00071BAE"/>
    <w:rsid w:val="000930FE"/>
    <w:rsid w:val="000C77B6"/>
    <w:rsid w:val="0015041C"/>
    <w:rsid w:val="00173576"/>
    <w:rsid w:val="001D6F68"/>
    <w:rsid w:val="00245EDF"/>
    <w:rsid w:val="00274799"/>
    <w:rsid w:val="00394A53"/>
    <w:rsid w:val="00404C31"/>
    <w:rsid w:val="004A4273"/>
    <w:rsid w:val="004C0449"/>
    <w:rsid w:val="00526D80"/>
    <w:rsid w:val="0053362D"/>
    <w:rsid w:val="00554AC3"/>
    <w:rsid w:val="00555E7C"/>
    <w:rsid w:val="005930C8"/>
    <w:rsid w:val="005A6511"/>
    <w:rsid w:val="005B4FED"/>
    <w:rsid w:val="005D7B69"/>
    <w:rsid w:val="00643759"/>
    <w:rsid w:val="00657D10"/>
    <w:rsid w:val="00674F42"/>
    <w:rsid w:val="00733D96"/>
    <w:rsid w:val="007A6AF9"/>
    <w:rsid w:val="007F0DE9"/>
    <w:rsid w:val="00802C9E"/>
    <w:rsid w:val="00803211"/>
    <w:rsid w:val="008276B2"/>
    <w:rsid w:val="00841093"/>
    <w:rsid w:val="0086766D"/>
    <w:rsid w:val="008C21A9"/>
    <w:rsid w:val="008E502A"/>
    <w:rsid w:val="00986063"/>
    <w:rsid w:val="009A2E6E"/>
    <w:rsid w:val="00A564B5"/>
    <w:rsid w:val="00AE7CED"/>
    <w:rsid w:val="00BE663E"/>
    <w:rsid w:val="00C4150A"/>
    <w:rsid w:val="00C90F68"/>
    <w:rsid w:val="00D54E01"/>
    <w:rsid w:val="00E6648A"/>
    <w:rsid w:val="00E9048F"/>
    <w:rsid w:val="00ED7CF0"/>
    <w:rsid w:val="00F00601"/>
    <w:rsid w:val="00FE3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6AB01-4302-4EC9-B8DE-B0E33459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4F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7A6AF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1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1A9"/>
  </w:style>
  <w:style w:type="paragraph" w:styleId="Fuzeile">
    <w:name w:val="footer"/>
    <w:basedOn w:val="Standard"/>
    <w:link w:val="FuzeileZchn"/>
    <w:uiPriority w:val="99"/>
    <w:unhideWhenUsed/>
    <w:rsid w:val="008C21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1A9"/>
  </w:style>
  <w:style w:type="paragraph" w:customStyle="1" w:styleId="CharZchnZchn">
    <w:name w:val="Char Zchn Zchn"/>
    <w:basedOn w:val="Standard"/>
    <w:rsid w:val="007A6AF9"/>
    <w:pPr>
      <w:spacing w:before="180" w:after="0" w:line="240" w:lineRule="auto"/>
    </w:pPr>
    <w:rPr>
      <w:rFonts w:ascii="Times New Roman" w:eastAsia="Times New Roman" w:hAnsi="Times New Roman" w:cs="Times New Roman"/>
      <w:sz w:val="24"/>
      <w:szCs w:val="24"/>
      <w:lang w:val="pl-PL" w:eastAsia="pl-PL"/>
    </w:rPr>
  </w:style>
  <w:style w:type="character" w:customStyle="1" w:styleId="berschrift2Zchn">
    <w:name w:val="Überschrift 2 Zchn"/>
    <w:basedOn w:val="Absatz-Standardschriftart"/>
    <w:link w:val="berschrift2"/>
    <w:uiPriority w:val="9"/>
    <w:rsid w:val="007A6AF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7A6AF9"/>
    <w:rPr>
      <w:color w:val="0000FF" w:themeColor="hyperlink"/>
      <w:u w:val="single"/>
    </w:rPr>
  </w:style>
  <w:style w:type="paragraph" w:customStyle="1" w:styleId="bodytext">
    <w:name w:val="bodytext"/>
    <w:basedOn w:val="Standard"/>
    <w:rsid w:val="007A6A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A6AF9"/>
  </w:style>
  <w:style w:type="character" w:customStyle="1" w:styleId="berschrift1Zchn">
    <w:name w:val="Überschrift 1 Zchn"/>
    <w:basedOn w:val="Absatz-Standardschriftart"/>
    <w:link w:val="berschrift1"/>
    <w:uiPriority w:val="9"/>
    <w:rsid w:val="00674F42"/>
    <w:rPr>
      <w:rFonts w:asciiTheme="majorHAnsi" w:eastAsiaTheme="majorEastAsia" w:hAnsiTheme="majorHAnsi" w:cstheme="majorBidi"/>
      <w:color w:val="365F91" w:themeColor="accent1" w:themeShade="BF"/>
      <w:sz w:val="32"/>
      <w:szCs w:val="32"/>
    </w:rPr>
  </w:style>
  <w:style w:type="paragraph" w:customStyle="1" w:styleId="imgdesc">
    <w:name w:val="imgdesc"/>
    <w:basedOn w:val="Standard"/>
    <w:rsid w:val="00674F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66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63E"/>
    <w:rPr>
      <w:rFonts w:ascii="Segoe UI" w:hAnsi="Segoe UI" w:cs="Segoe UI"/>
      <w:sz w:val="18"/>
      <w:szCs w:val="18"/>
    </w:rPr>
  </w:style>
  <w:style w:type="table" w:styleId="Tabellenraster">
    <w:name w:val="Table Grid"/>
    <w:basedOn w:val="NormaleTabelle"/>
    <w:uiPriority w:val="59"/>
    <w:rsid w:val="00FE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55E7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8496">
      <w:bodyDiv w:val="1"/>
      <w:marLeft w:val="0"/>
      <w:marRight w:val="0"/>
      <w:marTop w:val="0"/>
      <w:marBottom w:val="0"/>
      <w:divBdr>
        <w:top w:val="none" w:sz="0" w:space="0" w:color="auto"/>
        <w:left w:val="none" w:sz="0" w:space="0" w:color="auto"/>
        <w:bottom w:val="none" w:sz="0" w:space="0" w:color="auto"/>
        <w:right w:val="none" w:sz="0" w:space="0" w:color="auto"/>
      </w:divBdr>
      <w:divsChild>
        <w:div w:id="554439150">
          <w:marLeft w:val="0"/>
          <w:marRight w:val="0"/>
          <w:marTop w:val="0"/>
          <w:marBottom w:val="0"/>
          <w:divBdr>
            <w:top w:val="none" w:sz="0" w:space="0" w:color="auto"/>
            <w:left w:val="none" w:sz="0" w:space="0" w:color="auto"/>
            <w:bottom w:val="none" w:sz="0" w:space="0" w:color="auto"/>
            <w:right w:val="none" w:sz="0" w:space="0" w:color="auto"/>
          </w:divBdr>
          <w:divsChild>
            <w:div w:id="1540704622">
              <w:marLeft w:val="0"/>
              <w:marRight w:val="0"/>
              <w:marTop w:val="0"/>
              <w:marBottom w:val="0"/>
              <w:divBdr>
                <w:top w:val="none" w:sz="0" w:space="0" w:color="auto"/>
                <w:left w:val="none" w:sz="0" w:space="0" w:color="auto"/>
                <w:bottom w:val="none" w:sz="0" w:space="0" w:color="auto"/>
                <w:right w:val="none" w:sz="0" w:space="0" w:color="auto"/>
              </w:divBdr>
              <w:divsChild>
                <w:div w:id="12610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479">
          <w:marLeft w:val="0"/>
          <w:marRight w:val="0"/>
          <w:marTop w:val="0"/>
          <w:marBottom w:val="0"/>
          <w:divBdr>
            <w:top w:val="none" w:sz="0" w:space="0" w:color="auto"/>
            <w:left w:val="none" w:sz="0" w:space="0" w:color="auto"/>
            <w:bottom w:val="none" w:sz="0" w:space="0" w:color="auto"/>
            <w:right w:val="none" w:sz="0" w:space="0" w:color="auto"/>
          </w:divBdr>
          <w:divsChild>
            <w:div w:id="1191534561">
              <w:marLeft w:val="0"/>
              <w:marRight w:val="0"/>
              <w:marTop w:val="0"/>
              <w:marBottom w:val="0"/>
              <w:divBdr>
                <w:top w:val="none" w:sz="0" w:space="0" w:color="auto"/>
                <w:left w:val="none" w:sz="0" w:space="0" w:color="auto"/>
                <w:bottom w:val="none" w:sz="0" w:space="0" w:color="auto"/>
                <w:right w:val="none" w:sz="0" w:space="0" w:color="auto"/>
              </w:divBdr>
              <w:divsChild>
                <w:div w:id="16842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2876">
          <w:marLeft w:val="0"/>
          <w:marRight w:val="0"/>
          <w:marTop w:val="0"/>
          <w:marBottom w:val="0"/>
          <w:divBdr>
            <w:top w:val="none" w:sz="0" w:space="0" w:color="auto"/>
            <w:left w:val="none" w:sz="0" w:space="0" w:color="auto"/>
            <w:bottom w:val="none" w:sz="0" w:space="0" w:color="auto"/>
            <w:right w:val="none" w:sz="0" w:space="0" w:color="auto"/>
          </w:divBdr>
          <w:divsChild>
            <w:div w:id="1839269220">
              <w:marLeft w:val="0"/>
              <w:marRight w:val="0"/>
              <w:marTop w:val="0"/>
              <w:marBottom w:val="0"/>
              <w:divBdr>
                <w:top w:val="none" w:sz="0" w:space="0" w:color="auto"/>
                <w:left w:val="none" w:sz="0" w:space="0" w:color="auto"/>
                <w:bottom w:val="none" w:sz="0" w:space="0" w:color="auto"/>
                <w:right w:val="none" w:sz="0" w:space="0" w:color="auto"/>
              </w:divBdr>
              <w:divsChild>
                <w:div w:id="2035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246">
          <w:marLeft w:val="0"/>
          <w:marRight w:val="0"/>
          <w:marTop w:val="0"/>
          <w:marBottom w:val="0"/>
          <w:divBdr>
            <w:top w:val="none" w:sz="0" w:space="0" w:color="auto"/>
            <w:left w:val="none" w:sz="0" w:space="0" w:color="auto"/>
            <w:bottom w:val="none" w:sz="0" w:space="0" w:color="auto"/>
            <w:right w:val="none" w:sz="0" w:space="0" w:color="auto"/>
          </w:divBdr>
          <w:divsChild>
            <w:div w:id="2105763213">
              <w:marLeft w:val="0"/>
              <w:marRight w:val="0"/>
              <w:marTop w:val="0"/>
              <w:marBottom w:val="0"/>
              <w:divBdr>
                <w:top w:val="none" w:sz="0" w:space="0" w:color="auto"/>
                <w:left w:val="none" w:sz="0" w:space="0" w:color="auto"/>
                <w:bottom w:val="none" w:sz="0" w:space="0" w:color="auto"/>
                <w:right w:val="none" w:sz="0" w:space="0" w:color="auto"/>
              </w:divBdr>
              <w:divsChild>
                <w:div w:id="12246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625">
      <w:bodyDiv w:val="1"/>
      <w:marLeft w:val="0"/>
      <w:marRight w:val="0"/>
      <w:marTop w:val="0"/>
      <w:marBottom w:val="0"/>
      <w:divBdr>
        <w:top w:val="none" w:sz="0" w:space="0" w:color="auto"/>
        <w:left w:val="none" w:sz="0" w:space="0" w:color="auto"/>
        <w:bottom w:val="none" w:sz="0" w:space="0" w:color="auto"/>
        <w:right w:val="none" w:sz="0" w:space="0" w:color="auto"/>
      </w:divBdr>
      <w:divsChild>
        <w:div w:id="936670505">
          <w:marLeft w:val="0"/>
          <w:marRight w:val="0"/>
          <w:marTop w:val="0"/>
          <w:marBottom w:val="0"/>
          <w:divBdr>
            <w:top w:val="none" w:sz="0" w:space="0" w:color="auto"/>
            <w:left w:val="none" w:sz="0" w:space="0" w:color="auto"/>
            <w:bottom w:val="none" w:sz="0" w:space="0" w:color="auto"/>
            <w:right w:val="none" w:sz="0" w:space="0" w:color="auto"/>
          </w:divBdr>
          <w:divsChild>
            <w:div w:id="105807268">
              <w:marLeft w:val="0"/>
              <w:marRight w:val="0"/>
              <w:marTop w:val="0"/>
              <w:marBottom w:val="0"/>
              <w:divBdr>
                <w:top w:val="none" w:sz="0" w:space="0" w:color="auto"/>
                <w:left w:val="none" w:sz="0" w:space="0" w:color="auto"/>
                <w:bottom w:val="none" w:sz="0" w:space="0" w:color="auto"/>
                <w:right w:val="none" w:sz="0" w:space="0" w:color="auto"/>
              </w:divBdr>
              <w:divsChild>
                <w:div w:id="17022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2391">
          <w:marLeft w:val="0"/>
          <w:marRight w:val="0"/>
          <w:marTop w:val="0"/>
          <w:marBottom w:val="0"/>
          <w:divBdr>
            <w:top w:val="none" w:sz="0" w:space="0" w:color="auto"/>
            <w:left w:val="none" w:sz="0" w:space="0" w:color="auto"/>
            <w:bottom w:val="none" w:sz="0" w:space="0" w:color="auto"/>
            <w:right w:val="none" w:sz="0" w:space="0" w:color="auto"/>
          </w:divBdr>
          <w:divsChild>
            <w:div w:id="1834881201">
              <w:marLeft w:val="0"/>
              <w:marRight w:val="0"/>
              <w:marTop w:val="0"/>
              <w:marBottom w:val="0"/>
              <w:divBdr>
                <w:top w:val="none" w:sz="0" w:space="0" w:color="auto"/>
                <w:left w:val="none" w:sz="0" w:space="0" w:color="auto"/>
                <w:bottom w:val="none" w:sz="0" w:space="0" w:color="auto"/>
                <w:right w:val="none" w:sz="0" w:space="0" w:color="auto"/>
              </w:divBdr>
              <w:divsChild>
                <w:div w:id="1288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721">
          <w:marLeft w:val="0"/>
          <w:marRight w:val="0"/>
          <w:marTop w:val="0"/>
          <w:marBottom w:val="0"/>
          <w:divBdr>
            <w:top w:val="none" w:sz="0" w:space="0" w:color="auto"/>
            <w:left w:val="none" w:sz="0" w:space="0" w:color="auto"/>
            <w:bottom w:val="none" w:sz="0" w:space="0" w:color="auto"/>
            <w:right w:val="none" w:sz="0" w:space="0" w:color="auto"/>
          </w:divBdr>
          <w:divsChild>
            <w:div w:id="143595000">
              <w:marLeft w:val="0"/>
              <w:marRight w:val="0"/>
              <w:marTop w:val="0"/>
              <w:marBottom w:val="0"/>
              <w:divBdr>
                <w:top w:val="none" w:sz="0" w:space="0" w:color="auto"/>
                <w:left w:val="none" w:sz="0" w:space="0" w:color="auto"/>
                <w:bottom w:val="none" w:sz="0" w:space="0" w:color="auto"/>
                <w:right w:val="none" w:sz="0" w:space="0" w:color="auto"/>
              </w:divBdr>
              <w:divsChild>
                <w:div w:id="17384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8047">
          <w:marLeft w:val="0"/>
          <w:marRight w:val="0"/>
          <w:marTop w:val="0"/>
          <w:marBottom w:val="0"/>
          <w:divBdr>
            <w:top w:val="none" w:sz="0" w:space="0" w:color="auto"/>
            <w:left w:val="none" w:sz="0" w:space="0" w:color="auto"/>
            <w:bottom w:val="none" w:sz="0" w:space="0" w:color="auto"/>
            <w:right w:val="none" w:sz="0" w:space="0" w:color="auto"/>
          </w:divBdr>
          <w:divsChild>
            <w:div w:id="223955232">
              <w:marLeft w:val="0"/>
              <w:marRight w:val="0"/>
              <w:marTop w:val="0"/>
              <w:marBottom w:val="0"/>
              <w:divBdr>
                <w:top w:val="none" w:sz="0" w:space="0" w:color="auto"/>
                <w:left w:val="none" w:sz="0" w:space="0" w:color="auto"/>
                <w:bottom w:val="none" w:sz="0" w:space="0" w:color="auto"/>
                <w:right w:val="none" w:sz="0" w:space="0" w:color="auto"/>
              </w:divBdr>
              <w:divsChild>
                <w:div w:id="1544170571">
                  <w:marLeft w:val="0"/>
                  <w:marRight w:val="450"/>
                  <w:marTop w:val="90"/>
                  <w:marBottom w:val="0"/>
                  <w:divBdr>
                    <w:top w:val="none" w:sz="0" w:space="0" w:color="auto"/>
                    <w:left w:val="none" w:sz="0" w:space="0" w:color="auto"/>
                    <w:bottom w:val="none" w:sz="0" w:space="0" w:color="auto"/>
                    <w:right w:val="none" w:sz="0" w:space="0" w:color="auto"/>
                  </w:divBdr>
                  <w:divsChild>
                    <w:div w:id="1724871380">
                      <w:marLeft w:val="0"/>
                      <w:marRight w:val="0"/>
                      <w:marTop w:val="0"/>
                      <w:marBottom w:val="0"/>
                      <w:divBdr>
                        <w:top w:val="none" w:sz="0" w:space="0" w:color="auto"/>
                        <w:left w:val="none" w:sz="0" w:space="0" w:color="auto"/>
                        <w:bottom w:val="none" w:sz="0" w:space="0" w:color="auto"/>
                        <w:right w:val="none" w:sz="0" w:space="0" w:color="auto"/>
                      </w:divBdr>
                    </w:div>
                  </w:divsChild>
                </w:div>
                <w:div w:id="1408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625">
      <w:bodyDiv w:val="1"/>
      <w:marLeft w:val="0"/>
      <w:marRight w:val="0"/>
      <w:marTop w:val="0"/>
      <w:marBottom w:val="0"/>
      <w:divBdr>
        <w:top w:val="none" w:sz="0" w:space="0" w:color="auto"/>
        <w:left w:val="none" w:sz="0" w:space="0" w:color="auto"/>
        <w:bottom w:val="none" w:sz="0" w:space="0" w:color="auto"/>
        <w:right w:val="none" w:sz="0" w:space="0" w:color="auto"/>
      </w:divBdr>
      <w:divsChild>
        <w:div w:id="783227574">
          <w:marLeft w:val="0"/>
          <w:marRight w:val="0"/>
          <w:marTop w:val="0"/>
          <w:marBottom w:val="0"/>
          <w:divBdr>
            <w:top w:val="none" w:sz="0" w:space="0" w:color="auto"/>
            <w:left w:val="none" w:sz="0" w:space="0" w:color="auto"/>
            <w:bottom w:val="none" w:sz="0" w:space="0" w:color="auto"/>
            <w:right w:val="none" w:sz="0" w:space="0" w:color="auto"/>
          </w:divBdr>
          <w:divsChild>
            <w:div w:id="1458983049">
              <w:marLeft w:val="0"/>
              <w:marRight w:val="0"/>
              <w:marTop w:val="0"/>
              <w:marBottom w:val="0"/>
              <w:divBdr>
                <w:top w:val="none" w:sz="0" w:space="0" w:color="auto"/>
                <w:left w:val="none" w:sz="0" w:space="0" w:color="auto"/>
                <w:bottom w:val="none" w:sz="0" w:space="0" w:color="auto"/>
                <w:right w:val="none" w:sz="0" w:space="0" w:color="auto"/>
              </w:divBdr>
            </w:div>
          </w:divsChild>
        </w:div>
        <w:div w:id="778794878">
          <w:marLeft w:val="0"/>
          <w:marRight w:val="0"/>
          <w:marTop w:val="0"/>
          <w:marBottom w:val="0"/>
          <w:divBdr>
            <w:top w:val="none" w:sz="0" w:space="0" w:color="auto"/>
            <w:left w:val="none" w:sz="0" w:space="0" w:color="auto"/>
            <w:bottom w:val="none" w:sz="0" w:space="0" w:color="auto"/>
            <w:right w:val="none" w:sz="0" w:space="0" w:color="auto"/>
          </w:divBdr>
          <w:divsChild>
            <w:div w:id="1466850342">
              <w:marLeft w:val="0"/>
              <w:marRight w:val="0"/>
              <w:marTop w:val="0"/>
              <w:marBottom w:val="0"/>
              <w:divBdr>
                <w:top w:val="none" w:sz="0" w:space="0" w:color="auto"/>
                <w:left w:val="none" w:sz="0" w:space="0" w:color="auto"/>
                <w:bottom w:val="none" w:sz="0" w:space="0" w:color="auto"/>
                <w:right w:val="none" w:sz="0" w:space="0" w:color="auto"/>
              </w:divBdr>
              <w:divsChild>
                <w:div w:id="1592544507">
                  <w:marLeft w:val="0"/>
                  <w:marRight w:val="0"/>
                  <w:marTop w:val="0"/>
                  <w:marBottom w:val="0"/>
                  <w:divBdr>
                    <w:top w:val="none" w:sz="0" w:space="0" w:color="auto"/>
                    <w:left w:val="none" w:sz="0" w:space="0" w:color="auto"/>
                    <w:bottom w:val="none" w:sz="0" w:space="0" w:color="auto"/>
                    <w:right w:val="none" w:sz="0" w:space="0" w:color="auto"/>
                  </w:divBdr>
                  <w:divsChild>
                    <w:div w:id="637338639">
                      <w:marLeft w:val="0"/>
                      <w:marRight w:val="450"/>
                      <w:marTop w:val="90"/>
                      <w:marBottom w:val="300"/>
                      <w:divBdr>
                        <w:top w:val="none" w:sz="0" w:space="0" w:color="auto"/>
                        <w:left w:val="none" w:sz="0" w:space="0" w:color="auto"/>
                        <w:bottom w:val="none" w:sz="0" w:space="0" w:color="auto"/>
                        <w:right w:val="none" w:sz="0" w:space="0" w:color="auto"/>
                      </w:divBdr>
                      <w:divsChild>
                        <w:div w:id="1053044857">
                          <w:marLeft w:val="0"/>
                          <w:marRight w:val="0"/>
                          <w:marTop w:val="0"/>
                          <w:marBottom w:val="0"/>
                          <w:divBdr>
                            <w:top w:val="none" w:sz="0" w:space="0" w:color="auto"/>
                            <w:left w:val="none" w:sz="0" w:space="0" w:color="auto"/>
                            <w:bottom w:val="none" w:sz="0" w:space="0" w:color="auto"/>
                            <w:right w:val="none" w:sz="0" w:space="0" w:color="auto"/>
                          </w:divBdr>
                        </w:div>
                      </w:divsChild>
                    </w:div>
                    <w:div w:id="1215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5001">
      <w:bodyDiv w:val="1"/>
      <w:marLeft w:val="0"/>
      <w:marRight w:val="0"/>
      <w:marTop w:val="0"/>
      <w:marBottom w:val="0"/>
      <w:divBdr>
        <w:top w:val="none" w:sz="0" w:space="0" w:color="auto"/>
        <w:left w:val="none" w:sz="0" w:space="0" w:color="auto"/>
        <w:bottom w:val="none" w:sz="0" w:space="0" w:color="auto"/>
        <w:right w:val="none" w:sz="0" w:space="0" w:color="auto"/>
      </w:divBdr>
      <w:divsChild>
        <w:div w:id="832642848">
          <w:marLeft w:val="0"/>
          <w:marRight w:val="0"/>
          <w:marTop w:val="0"/>
          <w:marBottom w:val="0"/>
          <w:divBdr>
            <w:top w:val="none" w:sz="0" w:space="0" w:color="auto"/>
            <w:left w:val="none" w:sz="0" w:space="0" w:color="auto"/>
            <w:bottom w:val="none" w:sz="0" w:space="0" w:color="auto"/>
            <w:right w:val="none" w:sz="0" w:space="0" w:color="auto"/>
          </w:divBdr>
          <w:divsChild>
            <w:div w:id="492916513">
              <w:marLeft w:val="0"/>
              <w:marRight w:val="0"/>
              <w:marTop w:val="0"/>
              <w:marBottom w:val="0"/>
              <w:divBdr>
                <w:top w:val="none" w:sz="0" w:space="0" w:color="auto"/>
                <w:left w:val="none" w:sz="0" w:space="0" w:color="auto"/>
                <w:bottom w:val="none" w:sz="0" w:space="0" w:color="auto"/>
                <w:right w:val="none" w:sz="0" w:space="0" w:color="auto"/>
              </w:divBdr>
              <w:divsChild>
                <w:div w:id="628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2818">
          <w:marLeft w:val="0"/>
          <w:marRight w:val="0"/>
          <w:marTop w:val="0"/>
          <w:marBottom w:val="0"/>
          <w:divBdr>
            <w:top w:val="none" w:sz="0" w:space="0" w:color="auto"/>
            <w:left w:val="none" w:sz="0" w:space="0" w:color="auto"/>
            <w:bottom w:val="none" w:sz="0" w:space="0" w:color="auto"/>
            <w:right w:val="none" w:sz="0" w:space="0" w:color="auto"/>
          </w:divBdr>
          <w:divsChild>
            <w:div w:id="374240030">
              <w:marLeft w:val="0"/>
              <w:marRight w:val="0"/>
              <w:marTop w:val="0"/>
              <w:marBottom w:val="0"/>
              <w:divBdr>
                <w:top w:val="none" w:sz="0" w:space="0" w:color="auto"/>
                <w:left w:val="none" w:sz="0" w:space="0" w:color="auto"/>
                <w:bottom w:val="none" w:sz="0" w:space="0" w:color="auto"/>
                <w:right w:val="none" w:sz="0" w:space="0" w:color="auto"/>
              </w:divBdr>
              <w:divsChild>
                <w:div w:id="405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6112">
          <w:marLeft w:val="0"/>
          <w:marRight w:val="0"/>
          <w:marTop w:val="0"/>
          <w:marBottom w:val="0"/>
          <w:divBdr>
            <w:top w:val="none" w:sz="0" w:space="0" w:color="auto"/>
            <w:left w:val="none" w:sz="0" w:space="0" w:color="auto"/>
            <w:bottom w:val="none" w:sz="0" w:space="0" w:color="auto"/>
            <w:right w:val="none" w:sz="0" w:space="0" w:color="auto"/>
          </w:divBdr>
          <w:divsChild>
            <w:div w:id="1034889880">
              <w:marLeft w:val="0"/>
              <w:marRight w:val="0"/>
              <w:marTop w:val="0"/>
              <w:marBottom w:val="0"/>
              <w:divBdr>
                <w:top w:val="none" w:sz="0" w:space="0" w:color="auto"/>
                <w:left w:val="none" w:sz="0" w:space="0" w:color="auto"/>
                <w:bottom w:val="none" w:sz="0" w:space="0" w:color="auto"/>
                <w:right w:val="none" w:sz="0" w:space="0" w:color="auto"/>
              </w:divBdr>
              <w:divsChild>
                <w:div w:id="12149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4461">
          <w:marLeft w:val="0"/>
          <w:marRight w:val="0"/>
          <w:marTop w:val="0"/>
          <w:marBottom w:val="0"/>
          <w:divBdr>
            <w:top w:val="none" w:sz="0" w:space="0" w:color="auto"/>
            <w:left w:val="none" w:sz="0" w:space="0" w:color="auto"/>
            <w:bottom w:val="none" w:sz="0" w:space="0" w:color="auto"/>
            <w:right w:val="none" w:sz="0" w:space="0" w:color="auto"/>
          </w:divBdr>
          <w:divsChild>
            <w:div w:id="1783568285">
              <w:marLeft w:val="0"/>
              <w:marRight w:val="0"/>
              <w:marTop w:val="0"/>
              <w:marBottom w:val="0"/>
              <w:divBdr>
                <w:top w:val="none" w:sz="0" w:space="0" w:color="auto"/>
                <w:left w:val="none" w:sz="0" w:space="0" w:color="auto"/>
                <w:bottom w:val="none" w:sz="0" w:space="0" w:color="auto"/>
                <w:right w:val="none" w:sz="0" w:space="0" w:color="auto"/>
              </w:divBdr>
              <w:divsChild>
                <w:div w:id="1139809955">
                  <w:marLeft w:val="0"/>
                  <w:marRight w:val="0"/>
                  <w:marTop w:val="0"/>
                  <w:marBottom w:val="0"/>
                  <w:divBdr>
                    <w:top w:val="none" w:sz="0" w:space="0" w:color="auto"/>
                    <w:left w:val="none" w:sz="0" w:space="0" w:color="auto"/>
                    <w:bottom w:val="none" w:sz="0" w:space="0" w:color="auto"/>
                    <w:right w:val="none" w:sz="0" w:space="0" w:color="auto"/>
                  </w:divBdr>
                  <w:divsChild>
                    <w:div w:id="680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zukunftsheizen.de/service/expertensuch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426E-CCE3-41D1-9FFC-268ADB00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Institut für Wärme und Oeltechnik e.V.</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Weisgerber, Simone</dc:creator>
  <cp:keywords/>
  <dc:description/>
  <cp:lastModifiedBy>Thomas Kunsleben</cp:lastModifiedBy>
  <cp:revision>2</cp:revision>
  <cp:lastPrinted>2016-05-30T08:06:00Z</cp:lastPrinted>
  <dcterms:created xsi:type="dcterms:W3CDTF">2016-06-17T09:48:00Z</dcterms:created>
  <dcterms:modified xsi:type="dcterms:W3CDTF">2016-06-17T09:48:00Z</dcterms:modified>
</cp:coreProperties>
</file>